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514A24">
        <w:rPr>
          <w:rFonts w:ascii="Times New Roman" w:eastAsia="Arial Unicode MS" w:hAnsi="Times New Roman" w:cs="Times New Roman"/>
          <w:b/>
          <w:color w:val="000000" w:themeColor="text1"/>
          <w:sz w:val="24"/>
          <w:szCs w:val="24"/>
          <w:lang w:eastAsia="lv-LV"/>
        </w:rPr>
        <w:t>57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514A24">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514A24" w:rsidRPr="00514A24" w:rsidRDefault="00514A24" w:rsidP="00514A24">
      <w:pPr>
        <w:spacing w:after="0"/>
        <w:jc w:val="both"/>
        <w:rPr>
          <w:rFonts w:ascii="Times New Roman" w:hAnsi="Times New Roman" w:cs="Times New Roman"/>
          <w:b/>
          <w:i/>
          <w:sz w:val="24"/>
          <w:szCs w:val="24"/>
        </w:rPr>
      </w:pPr>
      <w:bookmarkStart w:id="0" w:name="_GoBack"/>
      <w:r w:rsidRPr="00514A24">
        <w:rPr>
          <w:rFonts w:ascii="Times New Roman" w:hAnsi="Times New Roman" w:cs="Times New Roman"/>
          <w:b/>
          <w:noProof/>
          <w:sz w:val="24"/>
          <w:szCs w:val="24"/>
        </w:rPr>
        <w:t>Par zemes ierīcības projekta apstiprināšanu un nekustamā īpašuma lietošanas mērķa noteikšanu plānotajām zemes vienībām  nekustamajā īpašumā “Mālnieki”, Aronas pagastā, Madonas novadā</w:t>
      </w:r>
    </w:p>
    <w:bookmarkEnd w:id="0"/>
    <w:p w:rsidR="00514A24" w:rsidRDefault="00514A24" w:rsidP="00514A24">
      <w:pPr>
        <w:spacing w:before="60" w:after="0"/>
        <w:rPr>
          <w:rFonts w:ascii="Times New Roman" w:hAnsi="Times New Roman" w:cs="Times New Roman"/>
          <w:sz w:val="24"/>
          <w:szCs w:val="24"/>
        </w:rPr>
      </w:pPr>
    </w:p>
    <w:p w:rsidR="00514A24" w:rsidRDefault="00514A24" w:rsidP="00514A2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“GeoSIJA” iesniegums (reģistrēts Madonas novada pašvaldībā 01.09.2020 ar Nr. MNP/2.1.3.1/20/2761 ar lūgumu apstiprināt zem</w:t>
      </w:r>
      <w:r>
        <w:rPr>
          <w:rFonts w:ascii="Times New Roman" w:hAnsi="Times New Roman" w:cs="Times New Roman"/>
          <w:noProof/>
          <w:sz w:val="24"/>
          <w:szCs w:val="24"/>
        </w:rPr>
        <w:t>es ierīkotājas Antras Pīzeles (</w:t>
      </w:r>
      <w:r w:rsidRPr="00F536C2">
        <w:rPr>
          <w:rFonts w:ascii="Times New Roman" w:hAnsi="Times New Roman" w:cs="Times New Roman"/>
          <w:noProof/>
          <w:sz w:val="24"/>
          <w:szCs w:val="24"/>
        </w:rPr>
        <w:t>zemes ierīkotāja sertifikāts ser. Nr.AA0136 derīgs līdz 19.01.2021) izstrādāto zemes ierīcības projektu nekustamā īpašuma “Mālnieki” zemes vienības ar kadastra apzīmējumu 7042 010 0318 ar kopējo platību 64.9 ha, kas atrodas Aronas pagastā, Madonas novadā, sadalei, izpildot Madonas novada pašvaldības izsniegtos nosacījumus.</w:t>
      </w:r>
    </w:p>
    <w:p w:rsidR="00514A24" w:rsidRDefault="00514A24" w:rsidP="00514A2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w:t>
      </w:r>
      <w:r>
        <w:rPr>
          <w:rFonts w:ascii="Times New Roman" w:hAnsi="Times New Roman" w:cs="Times New Roman"/>
          <w:sz w:val="24"/>
          <w:szCs w:val="24"/>
        </w:rPr>
        <w:t xml:space="preserve">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514A24" w:rsidRDefault="00514A24" w:rsidP="00514A24">
      <w:pPr>
        <w:spacing w:after="0" w:line="240" w:lineRule="auto"/>
        <w:rPr>
          <w:rFonts w:ascii="Times New Roman" w:hAnsi="Times New Roman" w:cs="Times New Roman"/>
          <w:i/>
          <w:sz w:val="24"/>
          <w:szCs w:val="24"/>
        </w:rPr>
      </w:pPr>
    </w:p>
    <w:p w:rsidR="00514A24" w:rsidRDefault="00514A24" w:rsidP="00514A2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SIA “GeoSIJA” 2020.gada 1. septembra Madonas novada pašvaldībā iesniegto zemes ierīcības projektu, nekustamā īpašuma “Mālnieki” zemes vienības ar kadastra apzīmējumu 7042 010 0318, kas atrodas Aronas pagastā, Madonas novadā, sadalei. Zemes vienību sadalījuma robežas noteikt saskaņā ar zemes ierīcības projekta grafisko daļu (1.pielikums), kas ir šī lēmuma neatņemama sastāvdaļa.</w:t>
      </w:r>
    </w:p>
    <w:p w:rsidR="00514A24" w:rsidRPr="00F536C2" w:rsidRDefault="00514A24" w:rsidP="00514A2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Plānotajai (projektētajai) zemes vienībai ar kadastra apzīmējumu 7042 010 0982, Aronas pagasts, Madonas novads, saglabāt adresi –”Mālnieki”, Aronas pagasts, Madonas novads un nosaukumu “Mālnieki”, noteikt nekustamā īpašuma lietošanas mērķi – zeme, uz kuras galvenā saimnieciskā darbība ir lauksaimniecība, NĪLM kods 0101, 2.4 ha platībā.</w:t>
      </w:r>
    </w:p>
    <w:p w:rsidR="00514A24" w:rsidRPr="00F536C2" w:rsidRDefault="00514A24" w:rsidP="00514A2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Plānotajai (projektētajai) zemes vienībai ar kadastra apzīmējumu 7042 010 0983, piešķirt nosaukumu “Rotas” un noteikt nekustamā īpašuma lietošanas mērķi –  zeme, uz kuras galvenā saimnieciskā darbība ir lauksaimniecība, NĪLM kods 0101, 3.5 ha platībā.</w:t>
      </w:r>
    </w:p>
    <w:p w:rsidR="00514A24" w:rsidRPr="00F536C2" w:rsidRDefault="00514A24" w:rsidP="00514A2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Plānotajai (paliekošajai) zemes vienībai ar kadastra apzīmējumu 7042 010 0984, piešķirt nosaukumu “Vējiņi” un noteikt nekustamā īpašuma lietošanas mērķi –  zeme, uz kuras galvenā saimnieciskā darbība ir mežsaimniecība, NĪLM kods 0201, 59.0 ha platībā.</w:t>
      </w:r>
    </w:p>
    <w:p w:rsidR="00514A24" w:rsidRDefault="00514A24" w:rsidP="00514A24">
      <w:pPr>
        <w:spacing w:after="0" w:line="240" w:lineRule="auto"/>
        <w:jc w:val="both"/>
        <w:rPr>
          <w:rFonts w:ascii="Times New Roman" w:hAnsi="Times New Roman" w:cs="Times New Roman"/>
          <w:i/>
          <w:sz w:val="24"/>
          <w:szCs w:val="24"/>
        </w:rPr>
      </w:pPr>
    </w:p>
    <w:p w:rsidR="00514A24" w:rsidRPr="00FB3330" w:rsidRDefault="00514A24" w:rsidP="00514A24">
      <w:pPr>
        <w:spacing w:after="0" w:line="240" w:lineRule="auto"/>
        <w:jc w:val="both"/>
        <w:rPr>
          <w:rFonts w:ascii="Times New Roman" w:eastAsia="Calibri" w:hAnsi="Times New Roman" w:cs="Times New Roman"/>
          <w:sz w:val="24"/>
          <w:szCs w:val="24"/>
        </w:rPr>
      </w:pPr>
      <w:r w:rsidRPr="00FB3330">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514A24" w:rsidRPr="00FB3330" w:rsidRDefault="00514A24" w:rsidP="00514A24">
      <w:pPr>
        <w:spacing w:after="0" w:line="240" w:lineRule="auto"/>
        <w:jc w:val="both"/>
        <w:rPr>
          <w:rFonts w:ascii="Times New Roman" w:eastAsia="Calibri" w:hAnsi="Times New Roman" w:cs="Times New Roman"/>
          <w:i/>
          <w:sz w:val="24"/>
          <w:szCs w:val="24"/>
        </w:rPr>
      </w:pPr>
      <w:r w:rsidRPr="00FB3330">
        <w:rPr>
          <w:rFonts w:ascii="Times New Roman" w:eastAsia="Calibri" w:hAnsi="Times New Roman" w:cs="Times New Roman"/>
          <w:i/>
          <w:sz w:val="24"/>
          <w:szCs w:val="24"/>
        </w:rPr>
        <w:t>Saskaņā ar Administratīvā procesa likuma 70.panta pirmo daļu, lēmums stājas spēkā ar brīdi, kad tas paziņots adresātam.</w:t>
      </w:r>
    </w:p>
    <w:p w:rsidR="00514A24" w:rsidRPr="00C85BDF" w:rsidRDefault="00514A24" w:rsidP="00514A24">
      <w:pPr>
        <w:spacing w:before="60" w:after="0"/>
        <w:rPr>
          <w:rFonts w:ascii="Times New Roman" w:hAnsi="Times New Roman" w:cs="Times New Roman"/>
          <w:i/>
          <w:sz w:val="24"/>
          <w:szCs w:val="24"/>
        </w:rPr>
      </w:pP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696172" w:rsidRPr="00A736A0" w:rsidRDefault="00696172"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514A24" w:rsidRDefault="00514A24"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514A24" w:rsidRPr="00D139E6" w:rsidRDefault="00514A24" w:rsidP="00514A24">
      <w:pPr>
        <w:spacing w:before="60" w:after="0"/>
        <w:rPr>
          <w:rFonts w:ascii="Times New Roman" w:hAnsi="Times New Roman" w:cs="Times New Roman"/>
          <w:i/>
          <w:sz w:val="24"/>
          <w:szCs w:val="24"/>
        </w:rPr>
      </w:pPr>
      <w:r>
        <w:rPr>
          <w:rFonts w:ascii="Times New Roman" w:hAnsi="Times New Roman" w:cs="Times New Roman"/>
          <w:i/>
          <w:sz w:val="24"/>
          <w:szCs w:val="24"/>
        </w:rPr>
        <w:t>Vucāne 20228813</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1F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DD4B-03BE-477D-BFA9-AF002E6F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2183</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2020-09-23T12:44:00Z</dcterms:created>
  <dcterms:modified xsi:type="dcterms:W3CDTF">2020-09-23T12:44:00Z</dcterms:modified>
</cp:coreProperties>
</file>